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1C92" w14:textId="77777777" w:rsidR="007A49A3" w:rsidRDefault="007A49A3" w:rsidP="007A49A3">
      <w:pPr>
        <w:jc w:val="center"/>
      </w:pPr>
      <w:r>
        <w:t>MINISTERO DELLE FINANZE</w:t>
      </w:r>
    </w:p>
    <w:p w14:paraId="265AF6EA" w14:textId="77777777" w:rsidR="007A49A3" w:rsidRDefault="007A49A3" w:rsidP="007A49A3">
      <w:pPr>
        <w:jc w:val="center"/>
      </w:pPr>
      <w:r>
        <w:t>UFFICIO ENTRATE DI REGGIO EMILIA</w:t>
      </w:r>
    </w:p>
    <w:p w14:paraId="0ABF3BBD" w14:textId="77777777" w:rsidR="007A49A3" w:rsidRDefault="007A49A3" w:rsidP="007A49A3">
      <w:r>
        <w:t xml:space="preserve">Nella Procedura di Esecuzione Immobiliare n.                   a carico di </w:t>
      </w:r>
    </w:p>
    <w:p w14:paraId="65637522" w14:textId="77777777" w:rsidR="007A49A3" w:rsidRDefault="007A49A3" w:rsidP="007A49A3">
      <w:r>
        <w:t xml:space="preserve">                                                      ,  in seguito ad aggiudicazione dell'immobile, come da Verbale di Vendita del                                                   </w:t>
      </w:r>
    </w:p>
    <w:p w14:paraId="33919163" w14:textId="77777777" w:rsidR="007A49A3" w:rsidRDefault="007A49A3" w:rsidP="007A49A3">
      <w:r>
        <w:t xml:space="preserve">                                                         , a ministero Notaio Dott.                                                       agli effetti di quanto previsto dall'articolo 1, comma 4-bis, della nota II-bis, Tariffa Parte I, allegata al D.P.R. 26/04/1986, n. 131 e sue modifiche, i sottoscritt</w:t>
      </w:r>
      <w:r w:rsidR="005D68F8">
        <w:t>i</w:t>
      </w:r>
      <w:r>
        <w:t xml:space="preserve">  </w:t>
      </w:r>
    </w:p>
    <w:p w14:paraId="72835C5A" w14:textId="77777777" w:rsidR="007A49A3" w:rsidRDefault="007A49A3" w:rsidP="007A49A3">
      <w:r>
        <w:t xml:space="preserve">                                                                         nato il                                             a                                   </w:t>
      </w:r>
    </w:p>
    <w:p w14:paraId="347ADD49" w14:textId="77777777" w:rsidR="005D68F8" w:rsidRDefault="007A49A3" w:rsidP="007A49A3">
      <w:r>
        <w:t xml:space="preserve">Codice Fiscale                                                           residente in    </w:t>
      </w:r>
    </w:p>
    <w:p w14:paraId="68880545" w14:textId="77777777" w:rsidR="005D68F8" w:rsidRDefault="007A49A3" w:rsidP="005D68F8">
      <w:r>
        <w:t xml:space="preserve">         </w:t>
      </w:r>
      <w:r w:rsidR="005D68F8">
        <w:t xml:space="preserve">                                                                         nata il                                             a                                   </w:t>
      </w:r>
    </w:p>
    <w:p w14:paraId="453F1A68" w14:textId="77777777" w:rsidR="005D68F8" w:rsidRDefault="005D68F8" w:rsidP="005D68F8">
      <w:r>
        <w:t xml:space="preserve">Codice Fiscale                                                           residente in                                                                                                                        </w:t>
      </w:r>
    </w:p>
    <w:p w14:paraId="20E4E8AA" w14:textId="77777777" w:rsidR="005D68F8" w:rsidRDefault="007A49A3" w:rsidP="007A49A3">
      <w:r>
        <w:t xml:space="preserve">                                                                                                           </w:t>
      </w:r>
    </w:p>
    <w:p w14:paraId="08BE9648" w14:textId="77777777" w:rsidR="007A49A3" w:rsidRDefault="007A49A3" w:rsidP="007A49A3">
      <w:r>
        <w:t>invoca</w:t>
      </w:r>
      <w:r w:rsidR="005D68F8">
        <w:t>no</w:t>
      </w:r>
      <w:r>
        <w:t xml:space="preserve"> le agevolazioni fiscali in materia edilizia abitativa ivi previste e pertanto, a tal fine</w:t>
      </w:r>
    </w:p>
    <w:p w14:paraId="1297F770" w14:textId="77777777" w:rsidR="007A49A3" w:rsidRDefault="007A49A3" w:rsidP="007A49A3">
      <w:pPr>
        <w:jc w:val="center"/>
      </w:pPr>
      <w:r>
        <w:t>DICHIARA</w:t>
      </w:r>
      <w:r w:rsidR="005D68F8">
        <w:t>NO</w:t>
      </w:r>
    </w:p>
    <w:p w14:paraId="6AFC4EC3" w14:textId="77777777" w:rsidR="007A49A3" w:rsidRDefault="007A49A3" w:rsidP="005D68F8">
      <w:pPr>
        <w:jc w:val="both"/>
      </w:pPr>
      <w:r>
        <w:t>* di essere resident</w:t>
      </w:r>
      <w:r w:rsidR="005D68F8">
        <w:t>i</w:t>
      </w:r>
      <w:r>
        <w:t xml:space="preserve"> nel Comune dove è posto l'immobile in oggetto;</w:t>
      </w:r>
    </w:p>
    <w:p w14:paraId="6C668F31" w14:textId="77777777" w:rsidR="007A49A3" w:rsidRDefault="007A49A3" w:rsidP="005D68F8">
      <w:pPr>
        <w:jc w:val="both"/>
      </w:pPr>
      <w:r>
        <w:t xml:space="preserve">* di essere proprietari di altra casa di abitazione acquistata da essa parte acquirente con le agevolazioni richieste per il presente atto o con quelle previste dalle leggi indicate alla lettera c) della citata Nota II bis, sita nel Comune di                                                                           riportata in Catasto Fabbricati al Foglio </w:t>
      </w:r>
    </w:p>
    <w:p w14:paraId="35902A7C" w14:textId="77777777" w:rsidR="007A49A3" w:rsidRDefault="007A49A3" w:rsidP="005D68F8">
      <w:pPr>
        <w:jc w:val="both"/>
      </w:pPr>
      <w:r>
        <w:t xml:space="preserve">mappale                  subalterno </w:t>
      </w:r>
    </w:p>
    <w:p w14:paraId="76BAAF3C" w14:textId="503AD722" w:rsidR="007A49A3" w:rsidRDefault="007A49A3" w:rsidP="005D68F8">
      <w:pPr>
        <w:jc w:val="both"/>
      </w:pPr>
      <w:r>
        <w:t xml:space="preserve">con l'impegno di alienarla entro </w:t>
      </w:r>
      <w:r w:rsidR="00AC4132">
        <w:t>due</w:t>
      </w:r>
      <w:r>
        <w:t xml:space="preserve"> ann</w:t>
      </w:r>
      <w:r w:rsidR="00AC4132">
        <w:t>i</w:t>
      </w:r>
      <w:r>
        <w:t xml:space="preserve"> dalla data del presente atto, nella consapevolezza che il mancato rispetto di detto impegno comporterà la decadenza dalle richieste agevolazioni, con applicazione di sovrattasse ed interessi moratori. </w:t>
      </w:r>
    </w:p>
    <w:p w14:paraId="72E188FB" w14:textId="77777777" w:rsidR="007A49A3" w:rsidRDefault="007A49A3" w:rsidP="005D68F8">
      <w:pPr>
        <w:jc w:val="both"/>
      </w:pPr>
      <w:r>
        <w:t>Ad esclusione di tale proprietà, la parte acquirente precisa:</w:t>
      </w:r>
    </w:p>
    <w:p w14:paraId="5150EC82" w14:textId="77777777" w:rsidR="007A49A3" w:rsidRDefault="007A49A3" w:rsidP="005D68F8">
      <w:pPr>
        <w:jc w:val="both"/>
      </w:pPr>
      <w:r>
        <w:t>- di non essere titolare esclusiva o in comunione con il coniuge dei diritti di proprietà, usufrutto, uso e abitazione di altra casa di abitazione nel territorio del Comune in cui è ubicato l'immobile acquistato con il presente atto;</w:t>
      </w:r>
    </w:p>
    <w:p w14:paraId="288E23A6" w14:textId="77777777" w:rsidR="007A49A3" w:rsidRDefault="007A49A3" w:rsidP="005D68F8">
      <w:pPr>
        <w:jc w:val="both"/>
      </w:pPr>
      <w:r>
        <w:t>- di non essere titolare, neppure per quote, anche in regime di comunione legale, su tutto il territorio nazionale, dei diritti di proprietà, usufrutto, uso, abitazione e nuda proprietà, su altra casa di abitazione acquistata da essa parte acquirente o dal coniuge con le agevolazioni richieste per il presente atto o con quelle previste dalle leggi indicate alla lettera c) della citata Nota II bis.</w:t>
      </w:r>
    </w:p>
    <w:p w14:paraId="6FFA6AC6" w14:textId="77777777" w:rsidR="0017479F" w:rsidRDefault="007A49A3">
      <w:r>
        <w:t xml:space="preserve">Reggio Emilia, lì </w:t>
      </w:r>
    </w:p>
    <w:sectPr w:rsidR="0017479F" w:rsidSect="00174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9A3"/>
    <w:rsid w:val="0017479F"/>
    <w:rsid w:val="0051222A"/>
    <w:rsid w:val="005D68F8"/>
    <w:rsid w:val="007A49A3"/>
    <w:rsid w:val="00A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9809"/>
  <w15:docId w15:val="{0557BDF6-E9E2-4301-88D3-539F5029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7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aperepc4@outlook.com</cp:lastModifiedBy>
  <cp:revision>4</cp:revision>
  <dcterms:created xsi:type="dcterms:W3CDTF">2016-09-27T14:02:00Z</dcterms:created>
  <dcterms:modified xsi:type="dcterms:W3CDTF">2025-01-13T10:42:00Z</dcterms:modified>
</cp:coreProperties>
</file>